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50" w:rsidRDefault="0017124A" w:rsidP="00413B90">
      <w:pPr>
        <w:jc w:val="center"/>
        <w:rPr>
          <w:b/>
          <w:sz w:val="36"/>
        </w:rPr>
      </w:pPr>
      <w:r>
        <w:rPr>
          <w:b/>
          <w:sz w:val="36"/>
        </w:rPr>
        <w:t>Usando</w:t>
      </w:r>
      <w:r w:rsidR="002E086C">
        <w:rPr>
          <w:b/>
          <w:sz w:val="36"/>
        </w:rPr>
        <w:t xml:space="preserve"> Display </w:t>
      </w:r>
      <w:r w:rsidR="005D45D0">
        <w:rPr>
          <w:b/>
          <w:sz w:val="36"/>
        </w:rPr>
        <w:t xml:space="preserve">Gráfico </w:t>
      </w:r>
      <w:r w:rsidR="002E086C">
        <w:rPr>
          <w:b/>
          <w:sz w:val="36"/>
        </w:rPr>
        <w:t>TFT</w:t>
      </w:r>
    </w:p>
    <w:p w:rsidR="00561CF5" w:rsidRDefault="00561CF5" w:rsidP="0007375A"/>
    <w:p w:rsidR="00413B90" w:rsidRDefault="00413B90" w:rsidP="0007375A">
      <w:r>
        <w:t xml:space="preserve">Neste </w:t>
      </w:r>
      <w:r w:rsidR="002E086C">
        <w:t>exemplo utiliza</w:t>
      </w:r>
      <w:r>
        <w:t>mos</w:t>
      </w:r>
      <w:r w:rsidR="002E086C">
        <w:t xml:space="preserve"> um display gráfico TFT com o controlador ili9431</w:t>
      </w:r>
      <w:r w:rsidR="005E7EA1">
        <w:t xml:space="preserve"> </w:t>
      </w:r>
      <w:r>
        <w:t>plotando imagens em uma resolução de 320x240</w:t>
      </w:r>
      <w:r w:rsidR="003B33FA">
        <w:t>,</w:t>
      </w:r>
      <w:r>
        <w:t xml:space="preserve"> chegando até 256 mil cores. </w:t>
      </w:r>
      <w:r w:rsidR="009600BE">
        <w:t xml:space="preserve">Alguns exemplos do uso do gerenciador gráfico: </w:t>
      </w:r>
    </w:p>
    <w:p w:rsidR="009600BE" w:rsidRDefault="009600BE" w:rsidP="0007375A"/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1"/>
        <w:gridCol w:w="2994"/>
      </w:tblGrid>
      <w:tr w:rsidR="009600BE" w:rsidTr="009600BE">
        <w:trPr>
          <w:jc w:val="center"/>
        </w:trPr>
        <w:tc>
          <w:tcPr>
            <w:tcW w:w="2951" w:type="dxa"/>
          </w:tcPr>
          <w:p w:rsidR="009600BE" w:rsidRDefault="00D91553" w:rsidP="009600B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6.8pt;height:86.4pt">
                  <v:imagedata r:id="rId7" o:title="20170606_095428"/>
                </v:shape>
              </w:pict>
            </w:r>
          </w:p>
          <w:p w:rsidR="009600BE" w:rsidRDefault="009600BE" w:rsidP="009600BE">
            <w:pPr>
              <w:jc w:val="center"/>
            </w:pPr>
            <w:r>
              <w:t>Exemplo de preenchimento da tela</w:t>
            </w:r>
          </w:p>
        </w:tc>
        <w:tc>
          <w:tcPr>
            <w:tcW w:w="2993" w:type="dxa"/>
          </w:tcPr>
          <w:p w:rsidR="009600BE" w:rsidRDefault="00D91553" w:rsidP="009600BE">
            <w:pPr>
              <w:jc w:val="center"/>
            </w:pPr>
            <w:r>
              <w:pict>
                <v:shape id="_x0000_i1026" type="#_x0000_t75" style="width:136.8pt;height:86.4pt">
                  <v:imagedata r:id="rId8" o:title="20170606_095701"/>
                </v:shape>
              </w:pict>
            </w:r>
          </w:p>
          <w:p w:rsidR="009600BE" w:rsidRDefault="009600BE" w:rsidP="009600BE">
            <w:pPr>
              <w:jc w:val="center"/>
            </w:pPr>
            <w:r>
              <w:t>Exemplo de Quadrados</w:t>
            </w:r>
          </w:p>
        </w:tc>
      </w:tr>
      <w:tr w:rsidR="009600BE" w:rsidTr="009600BE">
        <w:trPr>
          <w:jc w:val="center"/>
        </w:trPr>
        <w:tc>
          <w:tcPr>
            <w:tcW w:w="2951" w:type="dxa"/>
          </w:tcPr>
          <w:p w:rsidR="009600BE" w:rsidRDefault="00D91553" w:rsidP="009600BE">
            <w:pPr>
              <w:jc w:val="center"/>
            </w:pPr>
            <w:r>
              <w:pict>
                <v:shape id="_x0000_i1027" type="#_x0000_t75" style="width:136.8pt;height:86.4pt">
                  <v:imagedata r:id="rId9" o:title="20170606_095443"/>
                </v:shape>
              </w:pict>
            </w:r>
          </w:p>
          <w:p w:rsidR="009600BE" w:rsidRDefault="009600BE" w:rsidP="009600BE">
            <w:pPr>
              <w:jc w:val="center"/>
            </w:pPr>
            <w:r>
              <w:t>Exemplo de círculos</w:t>
            </w:r>
          </w:p>
        </w:tc>
        <w:tc>
          <w:tcPr>
            <w:tcW w:w="2993" w:type="dxa"/>
          </w:tcPr>
          <w:p w:rsidR="009600BE" w:rsidRDefault="00D91553" w:rsidP="009600BE">
            <w:pPr>
              <w:jc w:val="center"/>
            </w:pPr>
            <w:r>
              <w:pict>
                <v:shape id="_x0000_i1028" type="#_x0000_t75" style="width:129.6pt;height:86.4pt">
                  <v:imagedata r:id="rId10" o:title="20170606_095741"/>
                </v:shape>
              </w:pict>
            </w:r>
          </w:p>
          <w:p w:rsidR="009600BE" w:rsidRDefault="009600BE" w:rsidP="009600BE">
            <w:pPr>
              <w:jc w:val="center"/>
            </w:pPr>
            <w:r>
              <w:t>Exemplo de botões</w:t>
            </w:r>
          </w:p>
        </w:tc>
      </w:tr>
      <w:tr w:rsidR="009600BE" w:rsidTr="009600BE">
        <w:trPr>
          <w:jc w:val="center"/>
        </w:trPr>
        <w:tc>
          <w:tcPr>
            <w:tcW w:w="2951" w:type="dxa"/>
          </w:tcPr>
          <w:p w:rsidR="009600BE" w:rsidRDefault="00D91553" w:rsidP="009600BE">
            <w:pPr>
              <w:jc w:val="center"/>
            </w:pPr>
            <w:r>
              <w:pict>
                <v:shape id="_x0000_i1029" type="#_x0000_t75" style="width:129.6pt;height:86.4pt">
                  <v:imagedata r:id="rId11" o:title="20170606_095509"/>
                </v:shape>
              </w:pict>
            </w:r>
          </w:p>
          <w:p w:rsidR="009600BE" w:rsidRDefault="009600BE" w:rsidP="009600BE">
            <w:pPr>
              <w:jc w:val="center"/>
            </w:pPr>
            <w:r>
              <w:t>Exemplo de triângulos</w:t>
            </w:r>
          </w:p>
        </w:tc>
        <w:tc>
          <w:tcPr>
            <w:tcW w:w="2993" w:type="dxa"/>
          </w:tcPr>
          <w:p w:rsidR="009600BE" w:rsidRDefault="00D91553" w:rsidP="009600BE">
            <w:pPr>
              <w:jc w:val="center"/>
            </w:pPr>
            <w:r>
              <w:pict>
                <v:shape id="_x0000_i1030" type="#_x0000_t75" style="width:136.8pt;height:86.4pt">
                  <v:imagedata r:id="rId12" o:title="20170606_095756"/>
                </v:shape>
              </w:pict>
            </w:r>
          </w:p>
          <w:p w:rsidR="009600BE" w:rsidRDefault="009600BE" w:rsidP="009600BE">
            <w:pPr>
              <w:jc w:val="center"/>
            </w:pPr>
            <w:r>
              <w:t>Exemplo de botões</w:t>
            </w:r>
          </w:p>
        </w:tc>
      </w:tr>
      <w:tr w:rsidR="009600BE" w:rsidTr="009600BE">
        <w:trPr>
          <w:jc w:val="center"/>
        </w:trPr>
        <w:tc>
          <w:tcPr>
            <w:tcW w:w="2951" w:type="dxa"/>
          </w:tcPr>
          <w:p w:rsidR="009600BE" w:rsidRDefault="003B33FA" w:rsidP="009600BE">
            <w:pPr>
              <w:jc w:val="center"/>
            </w:pPr>
            <w:r>
              <w:pict>
                <v:shape id="_x0000_i1031" type="#_x0000_t75" style="width:129.6pt;height:86.4pt">
                  <v:imagedata r:id="rId13" o:title="20170606_095555"/>
                </v:shape>
              </w:pict>
            </w:r>
          </w:p>
          <w:p w:rsidR="009600BE" w:rsidRDefault="009600BE" w:rsidP="009600BE">
            <w:pPr>
              <w:jc w:val="center"/>
            </w:pPr>
            <w:r>
              <w:t>Exemplo de retângulos com cantos arredondados</w:t>
            </w:r>
          </w:p>
        </w:tc>
        <w:tc>
          <w:tcPr>
            <w:tcW w:w="2993" w:type="dxa"/>
          </w:tcPr>
          <w:p w:rsidR="009600BE" w:rsidRDefault="003B33FA" w:rsidP="009600BE">
            <w:pPr>
              <w:jc w:val="center"/>
            </w:pPr>
            <w:r>
              <w:pict>
                <v:shape id="_x0000_i1032" type="#_x0000_t75" style="width:136.8pt;height:86.4pt">
                  <v:imagedata r:id="rId14" o:title="20170606_094700 - Copy"/>
                </v:shape>
              </w:pict>
            </w:r>
          </w:p>
          <w:p w:rsidR="009600BE" w:rsidRDefault="009600BE" w:rsidP="009600BE">
            <w:pPr>
              <w:jc w:val="center"/>
            </w:pPr>
            <w:r>
              <w:t>Exemplo de printf e textos</w:t>
            </w:r>
          </w:p>
        </w:tc>
      </w:tr>
      <w:tr w:rsidR="009600BE" w:rsidTr="009600BE">
        <w:trPr>
          <w:jc w:val="center"/>
        </w:trPr>
        <w:tc>
          <w:tcPr>
            <w:tcW w:w="2951" w:type="dxa"/>
          </w:tcPr>
          <w:p w:rsidR="009600BE" w:rsidRDefault="003B33FA" w:rsidP="009600BE">
            <w:pPr>
              <w:jc w:val="center"/>
            </w:pPr>
            <w:r>
              <w:pict>
                <v:shape id="_x0000_i1033" type="#_x0000_t75" style="width:122.4pt;height:86.4pt">
                  <v:imagedata r:id="rId15" o:title="20170606_095635"/>
                </v:shape>
              </w:pict>
            </w:r>
          </w:p>
          <w:p w:rsidR="009600BE" w:rsidRDefault="009600BE" w:rsidP="009600BE">
            <w:pPr>
              <w:jc w:val="center"/>
            </w:pPr>
            <w:r>
              <w:t>Exemplo de retângulos</w:t>
            </w:r>
          </w:p>
        </w:tc>
        <w:tc>
          <w:tcPr>
            <w:tcW w:w="2993" w:type="dxa"/>
          </w:tcPr>
          <w:p w:rsidR="009600BE" w:rsidRDefault="009600BE" w:rsidP="009600BE">
            <w:pPr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75287424" wp14:editId="2BFC8B4E">
                  <wp:extent cx="1657350" cy="1085850"/>
                  <wp:effectExtent l="0" t="0" r="0" b="0"/>
                  <wp:docPr id="17" name="Imagem 17" descr="C:\Users\alex\AppData\Local\Microsoft\Windows\INetCache\Content.Word\20170606_095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C:\Users\alex\AppData\Local\Microsoft\Windows\INetCache\Content.Word\20170606_095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00BE" w:rsidRDefault="009600BE" w:rsidP="009600BE">
            <w:pPr>
              <w:jc w:val="center"/>
            </w:pPr>
            <w:r>
              <w:t>Exemplo de linhas</w:t>
            </w:r>
          </w:p>
        </w:tc>
      </w:tr>
    </w:tbl>
    <w:p w:rsidR="009600BE" w:rsidRDefault="009600BE" w:rsidP="0007375A"/>
    <w:p w:rsidR="009600BE" w:rsidRDefault="009600BE">
      <w:pPr>
        <w:rPr>
          <w:b/>
          <w:sz w:val="28"/>
        </w:rPr>
      </w:pPr>
      <w:r>
        <w:rPr>
          <w:b/>
          <w:sz w:val="28"/>
        </w:rPr>
        <w:br w:type="page"/>
      </w:r>
    </w:p>
    <w:p w:rsidR="00413B90" w:rsidRPr="00BC1030" w:rsidRDefault="00BC1030" w:rsidP="0007375A">
      <w:pPr>
        <w:rPr>
          <w:b/>
          <w:sz w:val="28"/>
        </w:rPr>
      </w:pPr>
      <w:r w:rsidRPr="00BC1030">
        <w:rPr>
          <w:b/>
          <w:sz w:val="28"/>
        </w:rPr>
        <w:lastRenderedPageBreak/>
        <w:t>Conexão com o Kit ARM</w:t>
      </w:r>
    </w:p>
    <w:p w:rsidR="00BC1030" w:rsidRDefault="00BC1030" w:rsidP="0007375A">
      <w:r>
        <w:t>Geralmente estes displays são vendidos em Shields incluindo o controlador, TFT e outros periféricos como slot para cartão MMCD e CI touch screen:</w:t>
      </w:r>
    </w:p>
    <w:p w:rsidR="00BC1030" w:rsidRDefault="003B33FA" w:rsidP="00BC1030">
      <w:pPr>
        <w:jc w:val="center"/>
      </w:pPr>
      <w:r>
        <w:pict>
          <v:shape id="_x0000_i1034" type="#_x0000_t75" style="width:129.6pt;height:79.2pt">
            <v:imagedata r:id="rId17" o:title="module"/>
          </v:shape>
        </w:pict>
      </w:r>
    </w:p>
    <w:p w:rsidR="005E7EA1" w:rsidRDefault="00BC1030" w:rsidP="0007375A">
      <w:r>
        <w:t>Independe de usar Shields ou não, a conexão é semelhante. O controlador ili9341 requer uma porta de comunicação SPI e alguns pinos de controle. Usaremos a porta SPI1 do ARM</w:t>
      </w:r>
      <w:r w:rsidR="00AC5344">
        <w:t xml:space="preserve"> e </w:t>
      </w:r>
      <w:r>
        <w:t xml:space="preserve">pinos </w:t>
      </w:r>
      <w:r w:rsidR="00AC5344">
        <w:t>IO</w:t>
      </w:r>
      <w:r>
        <w:t xml:space="preserve"> extras, isto porque este kit</w:t>
      </w:r>
      <w:r w:rsidR="003B33FA">
        <w:t xml:space="preserve"> ARM</w:t>
      </w:r>
      <w:r>
        <w:t xml:space="preserve"> n</w:t>
      </w:r>
      <w:r w:rsidR="00642B90">
        <w:t xml:space="preserve">ão </w:t>
      </w:r>
      <w:r>
        <w:t>contém uma porta específica para o TFT. A tabela abaixo descreve a conexão:</w:t>
      </w:r>
    </w:p>
    <w:tbl>
      <w:tblPr>
        <w:tblStyle w:val="Tabelacomgrade"/>
        <w:tblW w:w="5021" w:type="dxa"/>
        <w:jc w:val="center"/>
        <w:tblLook w:val="04A0" w:firstRow="1" w:lastRow="0" w:firstColumn="1" w:lastColumn="0" w:noHBand="0" w:noVBand="1"/>
      </w:tblPr>
      <w:tblGrid>
        <w:gridCol w:w="1799"/>
        <w:gridCol w:w="1498"/>
        <w:gridCol w:w="1724"/>
      </w:tblGrid>
      <w:tr w:rsidR="00BC1030" w:rsidRP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jc w:val="center"/>
              <w:rPr>
                <w:b/>
                <w:sz w:val="16"/>
                <w:szCs w:val="16"/>
              </w:rPr>
            </w:pPr>
            <w:r w:rsidRPr="00BC1030">
              <w:rPr>
                <w:b/>
                <w:sz w:val="16"/>
                <w:szCs w:val="16"/>
              </w:rPr>
              <w:t>Módulo Display</w:t>
            </w:r>
          </w:p>
        </w:tc>
        <w:tc>
          <w:tcPr>
            <w:tcW w:w="1498" w:type="dxa"/>
          </w:tcPr>
          <w:p w:rsidR="00BC1030" w:rsidRPr="00BC1030" w:rsidRDefault="00BC1030" w:rsidP="00BC1030">
            <w:pPr>
              <w:jc w:val="center"/>
              <w:rPr>
                <w:b/>
                <w:sz w:val="16"/>
                <w:szCs w:val="16"/>
              </w:rPr>
            </w:pPr>
            <w:r w:rsidRPr="00BC1030">
              <w:rPr>
                <w:b/>
                <w:sz w:val="16"/>
                <w:szCs w:val="16"/>
              </w:rPr>
              <w:t>Conector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b/>
                <w:sz w:val="16"/>
                <w:szCs w:val="16"/>
              </w:rPr>
            </w:pPr>
            <w:r w:rsidRPr="00BC1030">
              <w:rPr>
                <w:b/>
                <w:sz w:val="16"/>
                <w:szCs w:val="16"/>
              </w:rPr>
              <w:t>Pino ARM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FB3EA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Reset (RST)</w:t>
            </w:r>
          </w:p>
        </w:tc>
        <w:tc>
          <w:tcPr>
            <w:tcW w:w="1498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P7 pino 1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60 (P2_0)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FB3EA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Data/Command (D/C)</w:t>
            </w:r>
          </w:p>
        </w:tc>
        <w:tc>
          <w:tcPr>
            <w:tcW w:w="1498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P7 pino 2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59 (P2_1)</w:t>
            </w:r>
          </w:p>
        </w:tc>
      </w:tr>
      <w:tr w:rsidR="00BC1030" w:rsidTr="000811EF">
        <w:trPr>
          <w:jc w:val="center"/>
        </w:trPr>
        <w:tc>
          <w:tcPr>
            <w:tcW w:w="1799" w:type="dxa"/>
          </w:tcPr>
          <w:p w:rsidR="00BC1030" w:rsidRPr="00BC1030" w:rsidRDefault="00BC1030" w:rsidP="000811EF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LED (BackLight)</w:t>
            </w:r>
          </w:p>
        </w:tc>
        <w:tc>
          <w:tcPr>
            <w:tcW w:w="1498" w:type="dxa"/>
          </w:tcPr>
          <w:p w:rsidR="00BC1030" w:rsidRPr="00BC1030" w:rsidRDefault="00BC1030" w:rsidP="000811EF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P</w:t>
            </w:r>
            <w:r>
              <w:rPr>
                <w:sz w:val="16"/>
                <w:szCs w:val="16"/>
              </w:rPr>
              <w:t>7 pino 3</w:t>
            </w:r>
          </w:p>
        </w:tc>
        <w:tc>
          <w:tcPr>
            <w:tcW w:w="1724" w:type="dxa"/>
          </w:tcPr>
          <w:p w:rsidR="00BC1030" w:rsidRPr="00BC1030" w:rsidRDefault="00BC1030" w:rsidP="000811EF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35 (P1_28)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Chip select (CS#)</w:t>
            </w:r>
          </w:p>
        </w:tc>
        <w:tc>
          <w:tcPr>
            <w:tcW w:w="1498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P5 pino 5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45 (P0_18)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SPI CLK</w:t>
            </w:r>
          </w:p>
        </w:tc>
        <w:tc>
          <w:tcPr>
            <w:tcW w:w="1498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P5 pino 2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63 (P0_7)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SPI MISO (SDO)</w:t>
            </w:r>
          </w:p>
        </w:tc>
        <w:tc>
          <w:tcPr>
            <w:tcW w:w="1498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P5 pino 3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62 (P0_8)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SPI MOSI (SDI)</w:t>
            </w:r>
          </w:p>
        </w:tc>
        <w:tc>
          <w:tcPr>
            <w:tcW w:w="1498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P5 pino 4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61 (P0_9)</w:t>
            </w: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VCC (3V a 5V)</w:t>
            </w:r>
          </w:p>
        </w:tc>
        <w:tc>
          <w:tcPr>
            <w:tcW w:w="1498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P5 pino 1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</w:p>
        </w:tc>
      </w:tr>
      <w:tr w:rsidR="00BC1030" w:rsidTr="00BC1030">
        <w:trPr>
          <w:jc w:val="center"/>
        </w:trPr>
        <w:tc>
          <w:tcPr>
            <w:tcW w:w="1799" w:type="dxa"/>
          </w:tcPr>
          <w:p w:rsidR="00BC1030" w:rsidRPr="00BC1030" w:rsidRDefault="00BC1030" w:rsidP="00BC1030">
            <w:pPr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GND</w:t>
            </w:r>
          </w:p>
        </w:tc>
        <w:tc>
          <w:tcPr>
            <w:tcW w:w="1498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  <w:r w:rsidRPr="00BC1030">
              <w:rPr>
                <w:sz w:val="16"/>
                <w:szCs w:val="16"/>
              </w:rPr>
              <w:t>P5 pino 6</w:t>
            </w:r>
          </w:p>
        </w:tc>
        <w:tc>
          <w:tcPr>
            <w:tcW w:w="1724" w:type="dxa"/>
          </w:tcPr>
          <w:p w:rsidR="00BC1030" w:rsidRPr="00BC1030" w:rsidRDefault="00BC1030" w:rsidP="00BC1030">
            <w:pPr>
              <w:jc w:val="center"/>
              <w:rPr>
                <w:sz w:val="16"/>
                <w:szCs w:val="16"/>
              </w:rPr>
            </w:pPr>
          </w:p>
        </w:tc>
      </w:tr>
    </w:tbl>
    <w:p w:rsidR="00E436F6" w:rsidRDefault="00D91553" w:rsidP="00E436F6">
      <w:pPr>
        <w:jc w:val="center"/>
      </w:pPr>
      <w:r>
        <w:pict>
          <v:shape id="_x0000_i1035" type="#_x0000_t75" style="width:252pt;height:367.2pt">
            <v:imagedata r:id="rId18" o:title="20170606_094700"/>
          </v:shape>
        </w:pict>
      </w:r>
    </w:p>
    <w:p w:rsidR="00C40541" w:rsidRPr="00E436F6" w:rsidRDefault="00E436F6" w:rsidP="0007375A">
      <w:pPr>
        <w:rPr>
          <w:b/>
        </w:rPr>
      </w:pPr>
      <w:r w:rsidRPr="00E436F6">
        <w:rPr>
          <w:b/>
          <w:sz w:val="28"/>
        </w:rPr>
        <w:lastRenderedPageBreak/>
        <w:t>Programa Exemplo</w:t>
      </w:r>
    </w:p>
    <w:p w:rsidR="00DA1F36" w:rsidRDefault="00DA1F36" w:rsidP="0007375A">
      <w:r>
        <w:t xml:space="preserve">Abra o exemplo </w:t>
      </w:r>
      <w:r w:rsidR="00E436F6">
        <w:t>da pasta “</w:t>
      </w:r>
      <w:r w:rsidRPr="00E436F6">
        <w:rPr>
          <w:color w:val="0070C0"/>
        </w:rPr>
        <w:t>display</w:t>
      </w:r>
      <w:r w:rsidR="00327A39">
        <w:rPr>
          <w:color w:val="0070C0"/>
        </w:rPr>
        <w:t xml:space="preserve"> </w:t>
      </w:r>
      <w:r w:rsidRPr="00E436F6">
        <w:rPr>
          <w:color w:val="0070C0"/>
        </w:rPr>
        <w:t>graphic</w:t>
      </w:r>
      <w:r w:rsidR="00E436F6">
        <w:t>”</w:t>
      </w:r>
      <w:r>
        <w:t xml:space="preserve"> com o Eclipse:</w:t>
      </w:r>
    </w:p>
    <w:p w:rsidR="00DA1F36" w:rsidRDefault="00327A39" w:rsidP="00E436F6">
      <w:pPr>
        <w:jc w:val="center"/>
      </w:pPr>
      <w:r>
        <w:rPr>
          <w:noProof/>
          <w:lang w:eastAsia="pt-BR"/>
        </w:rPr>
        <w:drawing>
          <wp:inline distT="0" distB="0" distL="0" distR="0" wp14:anchorId="6CD0CE1A" wp14:editId="7C9CC922">
            <wp:extent cx="3158836" cy="1430837"/>
            <wp:effectExtent l="0" t="0" r="381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8884" cy="143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F06" w:rsidRDefault="00A73F06" w:rsidP="0007375A">
      <w:r>
        <w:t xml:space="preserve">No </w:t>
      </w:r>
      <w:r w:rsidRPr="00E436F6">
        <w:rPr>
          <w:color w:val="0070C0"/>
        </w:rPr>
        <w:t>makefile</w:t>
      </w:r>
      <w:r w:rsidR="00E436F6">
        <w:t xml:space="preserve">, </w:t>
      </w:r>
      <w:r>
        <w:t>na secção de inserção de fontes</w:t>
      </w:r>
      <w:r w:rsidR="00E436F6">
        <w:t xml:space="preserve">, foi </w:t>
      </w:r>
      <w:r>
        <w:t>incl</w:t>
      </w:r>
      <w:r w:rsidR="00E436F6">
        <w:t>uindo</w:t>
      </w:r>
      <w:r>
        <w:t xml:space="preserve"> as seguintes fontes:</w:t>
      </w:r>
    </w:p>
    <w:p w:rsidR="00A73F06" w:rsidRDefault="00A73F06" w:rsidP="00A73F06">
      <w:pPr>
        <w:pStyle w:val="PargrafodaLista"/>
        <w:numPr>
          <w:ilvl w:val="0"/>
          <w:numId w:val="5"/>
        </w:numPr>
      </w:pPr>
      <w:r w:rsidRPr="00E436F6">
        <w:rPr>
          <w:color w:val="0070C0"/>
        </w:rPr>
        <w:t>ssp1.c</w:t>
      </w:r>
      <w:r>
        <w:t xml:space="preserve">: </w:t>
      </w:r>
      <w:r w:rsidR="00DF43F5">
        <w:t>C</w:t>
      </w:r>
      <w:r>
        <w:t>ódigo de acesso a porta SPI1 do ARM;</w:t>
      </w:r>
    </w:p>
    <w:p w:rsidR="00A73F06" w:rsidRDefault="00A73F06" w:rsidP="00A73F06">
      <w:pPr>
        <w:pStyle w:val="PargrafodaLista"/>
        <w:numPr>
          <w:ilvl w:val="0"/>
          <w:numId w:val="5"/>
        </w:numPr>
      </w:pPr>
      <w:r w:rsidRPr="00E436F6">
        <w:rPr>
          <w:color w:val="0070C0"/>
        </w:rPr>
        <w:t>ili9341.c</w:t>
      </w:r>
      <w:r>
        <w:t xml:space="preserve">: </w:t>
      </w:r>
      <w:r w:rsidR="00DF43F5">
        <w:t>C</w:t>
      </w:r>
      <w:r>
        <w:t xml:space="preserve">ontrolador do display </w:t>
      </w:r>
      <w:proofErr w:type="spellStart"/>
      <w:r>
        <w:t>tft</w:t>
      </w:r>
      <w:proofErr w:type="spellEnd"/>
      <w:r>
        <w:t>;</w:t>
      </w:r>
    </w:p>
    <w:p w:rsidR="00A73F06" w:rsidRDefault="00A73F06" w:rsidP="00A73F06">
      <w:pPr>
        <w:pStyle w:val="PargrafodaLista"/>
        <w:numPr>
          <w:ilvl w:val="0"/>
          <w:numId w:val="5"/>
        </w:numPr>
      </w:pPr>
      <w:proofErr w:type="spellStart"/>
      <w:r w:rsidRPr="00E436F6">
        <w:rPr>
          <w:color w:val="0070C0"/>
        </w:rPr>
        <w:t>gfx.c</w:t>
      </w:r>
      <w:proofErr w:type="spellEnd"/>
      <w:r>
        <w:t xml:space="preserve">: </w:t>
      </w:r>
      <w:r w:rsidR="00DF43F5">
        <w:t>G</w:t>
      </w:r>
      <w:r>
        <w:t>erenciador gráfico.</w:t>
      </w:r>
    </w:p>
    <w:p w:rsidR="005E7EA1" w:rsidRDefault="005E7EA1" w:rsidP="00244947">
      <w:pPr>
        <w:jc w:val="center"/>
      </w:pPr>
      <w:r>
        <w:rPr>
          <w:noProof/>
          <w:lang w:eastAsia="pt-BR"/>
        </w:rPr>
        <w:drawing>
          <wp:inline distT="0" distB="0" distL="0" distR="0" wp14:anchorId="6C654ABA" wp14:editId="21A94AD6">
            <wp:extent cx="2844800" cy="652423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30443" cy="67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47" w:rsidRDefault="00244947" w:rsidP="0007375A">
      <w:r>
        <w:t xml:space="preserve">Em </w:t>
      </w:r>
      <w:r w:rsidRPr="00E436F6">
        <w:rPr>
          <w:color w:val="0070C0"/>
        </w:rPr>
        <w:t xml:space="preserve">app.h </w:t>
      </w:r>
      <w:r w:rsidR="00E436F6">
        <w:t>foi a</w:t>
      </w:r>
      <w:r>
        <w:t>dicion</w:t>
      </w:r>
      <w:r w:rsidR="00E436F6">
        <w:t>ado</w:t>
      </w:r>
      <w:r>
        <w:t xml:space="preserve"> os includes das respectivas fontes de códigos inseridos anteriormente:</w:t>
      </w:r>
    </w:p>
    <w:p w:rsidR="00244947" w:rsidRDefault="00244947" w:rsidP="00244947">
      <w:pPr>
        <w:jc w:val="center"/>
      </w:pPr>
      <w:r>
        <w:rPr>
          <w:noProof/>
          <w:lang w:eastAsia="pt-BR"/>
        </w:rPr>
        <w:drawing>
          <wp:inline distT="0" distB="0" distL="0" distR="0" wp14:anchorId="185016D7" wp14:editId="042888C0">
            <wp:extent cx="1568450" cy="40424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9306" cy="4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F06" w:rsidRDefault="00244947" w:rsidP="0007375A">
      <w:r>
        <w:t xml:space="preserve">Em </w:t>
      </w:r>
      <w:r w:rsidRPr="00E436F6">
        <w:rPr>
          <w:color w:val="0070C0"/>
        </w:rPr>
        <w:t xml:space="preserve">_config_lib_graphics.h </w:t>
      </w:r>
      <w:r w:rsidR="00E436F6">
        <w:t>é feito</w:t>
      </w:r>
      <w:r>
        <w:t xml:space="preserve"> as configurações da resolução do display e de outros recursos</w:t>
      </w:r>
      <w:r w:rsidR="00BE7B33">
        <w:t xml:space="preserve"> do gerenciador gráfico</w:t>
      </w:r>
      <w:r>
        <w:t>:</w:t>
      </w:r>
    </w:p>
    <w:p w:rsidR="00244947" w:rsidRDefault="00244947" w:rsidP="00244947">
      <w:pPr>
        <w:jc w:val="center"/>
      </w:pPr>
      <w:r>
        <w:rPr>
          <w:noProof/>
          <w:lang w:eastAsia="pt-BR"/>
        </w:rPr>
        <w:drawing>
          <wp:inline distT="0" distB="0" distL="0" distR="0" wp14:anchorId="5609E0DD" wp14:editId="5DD4B9E7">
            <wp:extent cx="3670300" cy="734146"/>
            <wp:effectExtent l="0" t="0" r="6350" b="889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85870" cy="7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47" w:rsidRDefault="00BE7B33" w:rsidP="0007375A">
      <w:r>
        <w:t xml:space="preserve">Em </w:t>
      </w:r>
      <w:r w:rsidRPr="00E436F6">
        <w:rPr>
          <w:color w:val="0070C0"/>
        </w:rPr>
        <w:t>_config_cpu_spi.h</w:t>
      </w:r>
      <w:r>
        <w:t xml:space="preserve"> </w:t>
      </w:r>
      <w:r w:rsidR="00E436F6">
        <w:t xml:space="preserve">é feito </w:t>
      </w:r>
      <w:r>
        <w:t>a configuraç</w:t>
      </w:r>
      <w:r w:rsidR="00A4747A">
        <w:t xml:space="preserve">ão de qual porta SPI de acesso para </w:t>
      </w:r>
      <w:r>
        <w:t xml:space="preserve">o controlador </w:t>
      </w:r>
      <w:r w:rsidR="00E436F6">
        <w:t>ili9341</w:t>
      </w:r>
      <w:r>
        <w:t>, e se vai ou não usar o pino de reset do display:</w:t>
      </w:r>
    </w:p>
    <w:p w:rsidR="00BE7B33" w:rsidRDefault="00BE7B33" w:rsidP="00E436F6">
      <w:pPr>
        <w:jc w:val="center"/>
      </w:pPr>
      <w:r>
        <w:rPr>
          <w:noProof/>
          <w:lang w:eastAsia="pt-BR"/>
        </w:rPr>
        <w:drawing>
          <wp:inline distT="0" distB="0" distL="0" distR="0" wp14:anchorId="4DE63EC0" wp14:editId="27FA1967">
            <wp:extent cx="2000993" cy="474509"/>
            <wp:effectExtent l="0" t="0" r="0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13425" cy="50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CF3" w:rsidRDefault="00D36CF3" w:rsidP="0007375A">
      <w:r>
        <w:t xml:space="preserve">Em </w:t>
      </w:r>
      <w:r w:rsidRPr="00E436F6">
        <w:rPr>
          <w:color w:val="0070C0"/>
        </w:rPr>
        <w:t xml:space="preserve">main.c </w:t>
      </w:r>
      <w:r>
        <w:t xml:space="preserve">dentro do </w:t>
      </w:r>
      <w:r w:rsidRPr="00E436F6">
        <w:rPr>
          <w:color w:val="0070C0"/>
        </w:rPr>
        <w:t>int main(void)</w:t>
      </w:r>
      <w:r>
        <w:t xml:space="preserve">, </w:t>
      </w:r>
      <w:r w:rsidR="00E436F6">
        <w:t xml:space="preserve">é </w:t>
      </w:r>
      <w:r>
        <w:t>inicializ</w:t>
      </w:r>
      <w:r w:rsidR="00E436F6">
        <w:t>ado</w:t>
      </w:r>
      <w:r>
        <w:t xml:space="preserve"> a porta SPI1 com velocidade de 10MHz</w:t>
      </w:r>
      <w:r w:rsidR="00E436F6">
        <w:t>.</w:t>
      </w:r>
      <w:r w:rsidR="00E436F6" w:rsidRPr="00E436F6">
        <w:t xml:space="preserve"> </w:t>
      </w:r>
      <w:r w:rsidR="00E436F6">
        <w:t>Entretanto, nos testes esse display chegou a trabalhar até a 50Mhz, contudo, segundo as literaturas o controlador deve trabalhar não mais que 10Mhz</w:t>
      </w:r>
      <w:r>
        <w:t>:</w:t>
      </w:r>
    </w:p>
    <w:p w:rsidR="00D36CF3" w:rsidRDefault="00D36CF3" w:rsidP="00E936AC">
      <w:pPr>
        <w:jc w:val="center"/>
      </w:pPr>
      <w:r>
        <w:rPr>
          <w:noProof/>
          <w:lang w:eastAsia="pt-BR"/>
        </w:rPr>
        <w:drawing>
          <wp:inline distT="0" distB="0" distL="0" distR="0" wp14:anchorId="7BF7C531" wp14:editId="60099622">
            <wp:extent cx="3728851" cy="27010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96520" cy="2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6F6" w:rsidRDefault="00E436F6">
      <w:r>
        <w:br w:type="page"/>
      </w:r>
    </w:p>
    <w:p w:rsidR="00F35BF4" w:rsidRDefault="00F35BF4" w:rsidP="0007375A">
      <w:r>
        <w:lastRenderedPageBreak/>
        <w:t xml:space="preserve">Em </w:t>
      </w:r>
      <w:r w:rsidRPr="00E436F6">
        <w:rPr>
          <w:color w:val="0070C0"/>
        </w:rPr>
        <w:t xml:space="preserve">app.c </w:t>
      </w:r>
      <w:r>
        <w:t xml:space="preserve">na função </w:t>
      </w:r>
      <w:r w:rsidRPr="00E436F6">
        <w:rPr>
          <w:color w:val="0070C0"/>
        </w:rPr>
        <w:t xml:space="preserve">app_Init </w:t>
      </w:r>
      <w:r w:rsidR="00E436F6">
        <w:t xml:space="preserve">são </w:t>
      </w:r>
      <w:r>
        <w:t>inicializ</w:t>
      </w:r>
      <w:r w:rsidR="00E436F6">
        <w:t>ados</w:t>
      </w:r>
      <w:r>
        <w:t xml:space="preserve"> o controlador ili9341</w:t>
      </w:r>
      <w:bookmarkStart w:id="0" w:name="_GoBack"/>
      <w:bookmarkEnd w:id="0"/>
      <w:r>
        <w:t xml:space="preserve"> e o gerenciador gráfico:</w:t>
      </w:r>
    </w:p>
    <w:p w:rsidR="00E436F6" w:rsidRDefault="007C191F" w:rsidP="00E436F6">
      <w:pPr>
        <w:jc w:val="center"/>
      </w:pPr>
      <w:r>
        <w:rPr>
          <w:noProof/>
          <w:lang w:eastAsia="pt-BR"/>
        </w:rPr>
        <w:drawing>
          <wp:inline distT="0" distB="0" distL="0" distR="0" wp14:anchorId="505791BF" wp14:editId="4FAD053D">
            <wp:extent cx="2654300" cy="122387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83835" cy="123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CB2" w:rsidRDefault="00CF6CB2" w:rsidP="00CF6CB2">
      <w:r>
        <w:t>Caso queira mudar de pinos do</w:t>
      </w:r>
      <w:r w:rsidR="00CD0784">
        <w:t>s</w:t>
      </w:r>
      <w:r>
        <w:t xml:space="preserve"> controles é preciso que altere </w:t>
      </w:r>
      <w:r w:rsidR="003B261F">
        <w:t>a</w:t>
      </w:r>
      <w:r w:rsidR="004D6B4A">
        <w:t>s s</w:t>
      </w:r>
      <w:r w:rsidR="003B261F">
        <w:t>uas</w:t>
      </w:r>
      <w:r w:rsidR="004D6B4A">
        <w:t xml:space="preserve"> respectiv</w:t>
      </w:r>
      <w:r w:rsidR="003B261F">
        <w:t>a</w:t>
      </w:r>
      <w:r w:rsidR="004D6B4A">
        <w:t xml:space="preserve">s </w:t>
      </w:r>
      <w:r w:rsidR="003B261F">
        <w:t>definições n</w:t>
      </w:r>
      <w:r>
        <w:t xml:space="preserve">o </w:t>
      </w:r>
      <w:r w:rsidR="00E436F6">
        <w:t xml:space="preserve">arquivo </w:t>
      </w:r>
      <w:r w:rsidRPr="00E436F6">
        <w:rPr>
          <w:color w:val="0070C0"/>
        </w:rPr>
        <w:t>arch_hardware_resources.h</w:t>
      </w:r>
      <w:r w:rsidR="00E436F6">
        <w:t>:</w:t>
      </w:r>
    </w:p>
    <w:p w:rsidR="00CF6CB2" w:rsidRPr="00C40541" w:rsidRDefault="00CF6CB2" w:rsidP="00E436F6">
      <w:pPr>
        <w:jc w:val="center"/>
        <w:rPr>
          <w:b/>
        </w:rPr>
      </w:pPr>
      <w:r>
        <w:rPr>
          <w:noProof/>
          <w:lang w:eastAsia="pt-BR"/>
        </w:rPr>
        <w:drawing>
          <wp:inline distT="0" distB="0" distL="0" distR="0" wp14:anchorId="000CCC5F" wp14:editId="0608F60A">
            <wp:extent cx="2228850" cy="1390802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42719" cy="139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B17" w:rsidRDefault="00E436F6" w:rsidP="00E93B17">
      <w:r>
        <w:t>Já o</w:t>
      </w:r>
      <w:r w:rsidR="0052550F">
        <w:t xml:space="preserve"> pino do </w:t>
      </w:r>
      <w:r w:rsidR="00E93B17">
        <w:t>backlight</w:t>
      </w:r>
      <w:r w:rsidR="0052550F">
        <w:t xml:space="preserve"> está especificado em </w:t>
      </w:r>
      <w:r w:rsidR="0052550F" w:rsidRPr="004D6B4A">
        <w:rPr>
          <w:color w:val="0070C0"/>
        </w:rPr>
        <w:t>app.h</w:t>
      </w:r>
      <w:r w:rsidR="0052550F">
        <w:t>, pois é um controle da aplicação é não dos drivers</w:t>
      </w:r>
      <w:r w:rsidR="00E93B17">
        <w:t>.</w:t>
      </w:r>
    </w:p>
    <w:p w:rsidR="00E93B17" w:rsidRDefault="0052550F" w:rsidP="00E436F6">
      <w:pPr>
        <w:jc w:val="center"/>
      </w:pPr>
      <w:r>
        <w:rPr>
          <w:noProof/>
          <w:lang w:eastAsia="pt-BR"/>
        </w:rPr>
        <w:drawing>
          <wp:inline distT="0" distB="0" distL="0" distR="0" wp14:anchorId="30802076" wp14:editId="2FB56792">
            <wp:extent cx="2032000" cy="384677"/>
            <wp:effectExtent l="0" t="0" r="635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13481" cy="40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B4A" w:rsidRDefault="004D6B4A">
      <w:pPr>
        <w:rPr>
          <w:b/>
          <w:sz w:val="28"/>
        </w:rPr>
      </w:pPr>
      <w:r>
        <w:rPr>
          <w:b/>
          <w:sz w:val="28"/>
        </w:rPr>
        <w:br w:type="page"/>
      </w:r>
    </w:p>
    <w:p w:rsidR="00E436F6" w:rsidRPr="00E436F6" w:rsidRDefault="00E436F6" w:rsidP="0007375A">
      <w:pPr>
        <w:rPr>
          <w:b/>
          <w:sz w:val="28"/>
        </w:rPr>
      </w:pPr>
      <w:r>
        <w:rPr>
          <w:b/>
          <w:sz w:val="28"/>
        </w:rPr>
        <w:lastRenderedPageBreak/>
        <w:t>Compile e E</w:t>
      </w:r>
      <w:r w:rsidRPr="00E436F6">
        <w:rPr>
          <w:b/>
          <w:sz w:val="28"/>
        </w:rPr>
        <w:t>xecute</w:t>
      </w:r>
    </w:p>
    <w:p w:rsidR="00F35BF4" w:rsidRDefault="00E436F6" w:rsidP="0007375A">
      <w:r>
        <w:t>Com tudo instalado e configurado, compile a aplicação</w:t>
      </w:r>
      <w:r w:rsidR="00FB584E">
        <w:t>,</w:t>
      </w:r>
      <w:r>
        <w:t xml:space="preserve"> grave</w:t>
      </w:r>
      <w:r w:rsidR="00FB584E">
        <w:t xml:space="preserve"> e </w:t>
      </w:r>
      <w:r w:rsidR="00C90BC4">
        <w:t>execute</w:t>
      </w:r>
      <w:r>
        <w:t xml:space="preserve"> no ARM. </w:t>
      </w:r>
      <w:r w:rsidR="00F35BF4">
        <w:t xml:space="preserve">Use o CLI </w:t>
      </w:r>
      <w:r>
        <w:t>junto ao um</w:t>
      </w:r>
      <w:r w:rsidR="00F35BF4">
        <w:t xml:space="preserve"> terminal para e</w:t>
      </w:r>
      <w:r>
        <w:t>n</w:t>
      </w:r>
      <w:r w:rsidR="00F35BF4">
        <w:t xml:space="preserve">viar comandos </w:t>
      </w:r>
      <w:r>
        <w:t>ao</w:t>
      </w:r>
      <w:r w:rsidR="00F35BF4">
        <w:t xml:space="preserve"> display</w:t>
      </w:r>
      <w:r>
        <w:t>:</w:t>
      </w:r>
    </w:p>
    <w:p w:rsidR="00E436F6" w:rsidRDefault="00E436F6" w:rsidP="004D6B4A">
      <w:pPr>
        <w:jc w:val="center"/>
      </w:pPr>
      <w:r>
        <w:rPr>
          <w:noProof/>
          <w:lang w:eastAsia="pt-BR"/>
        </w:rPr>
        <w:drawing>
          <wp:inline distT="0" distB="0" distL="0" distR="0" wp14:anchorId="6CA644EC" wp14:editId="2B858EA6">
            <wp:extent cx="4502945" cy="288000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0294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6F6" w:rsidRDefault="00D91553" w:rsidP="004D6B4A">
      <w:pPr>
        <w:jc w:val="center"/>
      </w:pPr>
      <w:r>
        <w:pict>
          <v:shape id="_x0000_i1036" type="#_x0000_t75" style="width:122.4pt;height:1in">
            <v:imagedata r:id="rId14" o:title="20170606_094700 - Copy"/>
          </v:shape>
        </w:pict>
      </w:r>
    </w:p>
    <w:p w:rsidR="00E436F6" w:rsidRDefault="004D6B4A" w:rsidP="0007375A">
      <w:r>
        <w:t xml:space="preserve">Para mais comandos digite </w:t>
      </w:r>
      <w:r w:rsidRPr="004D6B4A">
        <w:rPr>
          <w:color w:val="0070C0"/>
        </w:rPr>
        <w:t>help</w:t>
      </w:r>
      <w:r>
        <w:t>:</w:t>
      </w:r>
    </w:p>
    <w:p w:rsidR="004D6B4A" w:rsidRDefault="004D6B4A" w:rsidP="004D6B4A">
      <w:pPr>
        <w:jc w:val="center"/>
      </w:pPr>
      <w:r>
        <w:rPr>
          <w:noProof/>
          <w:lang w:eastAsia="pt-BR"/>
        </w:rPr>
        <w:drawing>
          <wp:inline distT="0" distB="0" distL="0" distR="0" wp14:anchorId="33EBDAFC" wp14:editId="45183522">
            <wp:extent cx="4502945" cy="28800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0294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6B4A">
      <w:footerReference w:type="default" r:id="rId3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1553" w:rsidRDefault="00D91553" w:rsidP="004D6B4A">
      <w:pPr>
        <w:spacing w:after="0" w:line="240" w:lineRule="auto"/>
      </w:pPr>
      <w:r>
        <w:separator/>
      </w:r>
    </w:p>
  </w:endnote>
  <w:endnote w:type="continuationSeparator" w:id="0">
    <w:p w:rsidR="00D91553" w:rsidRDefault="00D91553" w:rsidP="004D6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3349305"/>
      <w:docPartObj>
        <w:docPartGallery w:val="Page Numbers (Bottom of Page)"/>
        <w:docPartUnique/>
      </w:docPartObj>
    </w:sdtPr>
    <w:sdtEndPr/>
    <w:sdtContent>
      <w:p w:rsidR="004D6B4A" w:rsidRDefault="004D6B4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6847">
          <w:rPr>
            <w:noProof/>
          </w:rPr>
          <w:t>5</w:t>
        </w:r>
        <w:r>
          <w:fldChar w:fldCharType="end"/>
        </w:r>
      </w:p>
    </w:sdtContent>
  </w:sdt>
  <w:p w:rsidR="004D6B4A" w:rsidRDefault="004D6B4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1553" w:rsidRDefault="00D91553" w:rsidP="004D6B4A">
      <w:pPr>
        <w:spacing w:after="0" w:line="240" w:lineRule="auto"/>
      </w:pPr>
      <w:r>
        <w:separator/>
      </w:r>
    </w:p>
  </w:footnote>
  <w:footnote w:type="continuationSeparator" w:id="0">
    <w:p w:rsidR="00D91553" w:rsidRDefault="00D91553" w:rsidP="004D6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BB3C48"/>
    <w:multiLevelType w:val="hybridMultilevel"/>
    <w:tmpl w:val="B8063C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E5560E"/>
    <w:multiLevelType w:val="hybridMultilevel"/>
    <w:tmpl w:val="2C2C04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B1CC8"/>
    <w:multiLevelType w:val="hybridMultilevel"/>
    <w:tmpl w:val="A48C28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BF0D67"/>
    <w:multiLevelType w:val="hybridMultilevel"/>
    <w:tmpl w:val="508EA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4C7161"/>
    <w:multiLevelType w:val="hybridMultilevel"/>
    <w:tmpl w:val="B156AD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56"/>
    <w:rsid w:val="00033538"/>
    <w:rsid w:val="0007375A"/>
    <w:rsid w:val="00082F3A"/>
    <w:rsid w:val="001135D0"/>
    <w:rsid w:val="00137F20"/>
    <w:rsid w:val="00162BB8"/>
    <w:rsid w:val="0017124A"/>
    <w:rsid w:val="00171A9B"/>
    <w:rsid w:val="001E1EAD"/>
    <w:rsid w:val="002101AD"/>
    <w:rsid w:val="00244947"/>
    <w:rsid w:val="00253634"/>
    <w:rsid w:val="002E086C"/>
    <w:rsid w:val="00327A39"/>
    <w:rsid w:val="003B261F"/>
    <w:rsid w:val="003B33FA"/>
    <w:rsid w:val="004015D6"/>
    <w:rsid w:val="00413B90"/>
    <w:rsid w:val="0044403E"/>
    <w:rsid w:val="004A1C67"/>
    <w:rsid w:val="004B4645"/>
    <w:rsid w:val="004D6B4A"/>
    <w:rsid w:val="0052550F"/>
    <w:rsid w:val="00527DA2"/>
    <w:rsid w:val="00534EAB"/>
    <w:rsid w:val="00544EAF"/>
    <w:rsid w:val="00561CF5"/>
    <w:rsid w:val="00562625"/>
    <w:rsid w:val="00565350"/>
    <w:rsid w:val="00573A2B"/>
    <w:rsid w:val="005773E9"/>
    <w:rsid w:val="005D45D0"/>
    <w:rsid w:val="005E7EA1"/>
    <w:rsid w:val="00606759"/>
    <w:rsid w:val="00642B90"/>
    <w:rsid w:val="006D272B"/>
    <w:rsid w:val="007066F0"/>
    <w:rsid w:val="00731FF3"/>
    <w:rsid w:val="0077736C"/>
    <w:rsid w:val="0078040B"/>
    <w:rsid w:val="007B4D41"/>
    <w:rsid w:val="007C191F"/>
    <w:rsid w:val="007C7C81"/>
    <w:rsid w:val="007D7C33"/>
    <w:rsid w:val="007E2F74"/>
    <w:rsid w:val="00820D4C"/>
    <w:rsid w:val="00823CF8"/>
    <w:rsid w:val="00882FC5"/>
    <w:rsid w:val="008A2722"/>
    <w:rsid w:val="008B5407"/>
    <w:rsid w:val="008C0A65"/>
    <w:rsid w:val="00905B29"/>
    <w:rsid w:val="00926847"/>
    <w:rsid w:val="00954CEB"/>
    <w:rsid w:val="009600BE"/>
    <w:rsid w:val="00965401"/>
    <w:rsid w:val="00976508"/>
    <w:rsid w:val="009A7F38"/>
    <w:rsid w:val="009D75C9"/>
    <w:rsid w:val="00A05986"/>
    <w:rsid w:val="00A156D1"/>
    <w:rsid w:val="00A4747A"/>
    <w:rsid w:val="00A53F57"/>
    <w:rsid w:val="00A71158"/>
    <w:rsid w:val="00A73F06"/>
    <w:rsid w:val="00A7635E"/>
    <w:rsid w:val="00AC5344"/>
    <w:rsid w:val="00B32A6A"/>
    <w:rsid w:val="00B45530"/>
    <w:rsid w:val="00B46E85"/>
    <w:rsid w:val="00B605AD"/>
    <w:rsid w:val="00B72930"/>
    <w:rsid w:val="00BC1030"/>
    <w:rsid w:val="00BC7280"/>
    <w:rsid w:val="00BD0581"/>
    <w:rsid w:val="00BE2E56"/>
    <w:rsid w:val="00BE7B33"/>
    <w:rsid w:val="00BF6C38"/>
    <w:rsid w:val="00C15598"/>
    <w:rsid w:val="00C40541"/>
    <w:rsid w:val="00C55E2E"/>
    <w:rsid w:val="00C90BC4"/>
    <w:rsid w:val="00CB4452"/>
    <w:rsid w:val="00CD0784"/>
    <w:rsid w:val="00CD5BC7"/>
    <w:rsid w:val="00CF6CB2"/>
    <w:rsid w:val="00D00106"/>
    <w:rsid w:val="00D30BAD"/>
    <w:rsid w:val="00D36CF3"/>
    <w:rsid w:val="00D47C37"/>
    <w:rsid w:val="00D91553"/>
    <w:rsid w:val="00DA1F36"/>
    <w:rsid w:val="00DC2F24"/>
    <w:rsid w:val="00DF43F5"/>
    <w:rsid w:val="00E34F3E"/>
    <w:rsid w:val="00E436F6"/>
    <w:rsid w:val="00E50C14"/>
    <w:rsid w:val="00E56404"/>
    <w:rsid w:val="00E936AC"/>
    <w:rsid w:val="00E93B17"/>
    <w:rsid w:val="00EA1E5E"/>
    <w:rsid w:val="00EA6770"/>
    <w:rsid w:val="00EB6D9A"/>
    <w:rsid w:val="00ED7075"/>
    <w:rsid w:val="00F142FB"/>
    <w:rsid w:val="00F35BF4"/>
    <w:rsid w:val="00F673CD"/>
    <w:rsid w:val="00F85A61"/>
    <w:rsid w:val="00FA287A"/>
    <w:rsid w:val="00FB3EA0"/>
    <w:rsid w:val="00FB584E"/>
    <w:rsid w:val="00FE032E"/>
    <w:rsid w:val="00FE6938"/>
    <w:rsid w:val="00FF4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C2F898-0A09-4070-AA37-5AF1370FA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E2E56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D272B"/>
    <w:pPr>
      <w:spacing w:after="200" w:line="276" w:lineRule="auto"/>
      <w:ind w:left="720"/>
      <w:contextualSpacing/>
    </w:pPr>
  </w:style>
  <w:style w:type="table" w:styleId="Tabelacomgrade">
    <w:name w:val="Table Grid"/>
    <w:basedOn w:val="Tabelanormal"/>
    <w:uiPriority w:val="59"/>
    <w:rsid w:val="006D27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6B4A"/>
  </w:style>
  <w:style w:type="paragraph" w:styleId="Rodap">
    <w:name w:val="footer"/>
    <w:basedOn w:val="Normal"/>
    <w:link w:val="Rodap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6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5</Pages>
  <Words>423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99</cp:revision>
  <dcterms:created xsi:type="dcterms:W3CDTF">2017-05-31T10:54:00Z</dcterms:created>
  <dcterms:modified xsi:type="dcterms:W3CDTF">2017-06-11T20:26:00Z</dcterms:modified>
</cp:coreProperties>
</file>